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993"/>
        <w:gridCol w:w="3827"/>
        <w:gridCol w:w="1368"/>
        <w:gridCol w:w="1133"/>
      </w:tblGrid>
      <w:tr w:rsidR="00A259E2" w:rsidTr="00A259E2">
        <w:tc>
          <w:tcPr>
            <w:tcW w:w="9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9E2" w:rsidRPr="00A259E2" w:rsidRDefault="00A259E2">
            <w:pPr>
              <w:rPr>
                <w:b/>
              </w:rPr>
            </w:pPr>
            <w:r w:rsidRPr="00A259E2">
              <w:rPr>
                <w:rFonts w:hint="eastAsia"/>
                <w:b/>
              </w:rPr>
              <w:t xml:space="preserve">Table 1. </w:t>
            </w:r>
            <w:r w:rsidRPr="00A259E2">
              <w:rPr>
                <w:b/>
              </w:rPr>
              <w:t>Antibodies used</w:t>
            </w:r>
          </w:p>
        </w:tc>
      </w:tr>
      <w:tr w:rsidR="00B93F29" w:rsidTr="00A259E2"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F29" w:rsidRDefault="00B93F29">
            <w:r>
              <w:rPr>
                <w:rFonts w:hint="eastAsia"/>
              </w:rPr>
              <w:t>Antibody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F29" w:rsidRDefault="00075EF5">
            <w:r>
              <w:t>Host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F29" w:rsidRDefault="00B93F29">
            <w:r>
              <w:rPr>
                <w:rFonts w:hint="eastAsia"/>
              </w:rPr>
              <w:t>Species Cross-Reactivity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F29" w:rsidRDefault="00B93F29">
            <w:r>
              <w:rPr>
                <w:rFonts w:hint="eastAsia"/>
              </w:rPr>
              <w:t>Catalog No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F29" w:rsidRDefault="00075EF5" w:rsidP="00D468E9">
            <w:r>
              <w:t>Source</w:t>
            </w:r>
          </w:p>
        </w:tc>
      </w:tr>
      <w:tr w:rsidR="00B93F29" w:rsidTr="00A259E2">
        <w:trPr>
          <w:trHeight w:val="430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AMPK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 xml:space="preserve">Human, </w:t>
            </w:r>
            <w:r>
              <w:t>Mouse, Rat, Monkey, Hamster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2532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CST</w:t>
            </w:r>
          </w:p>
        </w:tc>
      </w:tr>
      <w:tr w:rsidR="00B93F29" w:rsidTr="00A259E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2B4E72" w:rsidP="00A259E2">
            <w:proofErr w:type="spellStart"/>
            <w:r>
              <w:t>Phospho</w:t>
            </w:r>
            <w:proofErr w:type="spellEnd"/>
            <w:r w:rsidR="00B93F29">
              <w:rPr>
                <w:rFonts w:hint="eastAsia"/>
              </w:rPr>
              <w:t>-</w:t>
            </w:r>
            <w:r w:rsidR="00B93F29">
              <w:t>AMPK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 xml:space="preserve">Human, Mouse, Rat, </w:t>
            </w:r>
            <w:r>
              <w:t>D. melanogaster, S. cerevisiae</w:t>
            </w:r>
            <w:r w:rsidR="002B4E72">
              <w:t xml:space="preserve">; </w:t>
            </w:r>
            <w:r w:rsidR="002B4E72" w:rsidRPr="00C87C2C">
              <w:t>phospho-Thr</w:t>
            </w:r>
            <w:r w:rsidR="002B4E72" w:rsidRPr="00C87C2C">
              <w:rPr>
                <w:vertAlign w:val="superscript"/>
              </w:rPr>
              <w:t>172</w:t>
            </w:r>
            <w:r w:rsidR="002B4E72"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Pr="00B93F29" w:rsidRDefault="00B93F29" w:rsidP="00A259E2">
            <w:r>
              <w:rPr>
                <w:rFonts w:hint="eastAsia"/>
              </w:rPr>
              <w:t>4188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Pr="00B93F29" w:rsidRDefault="00A259E2" w:rsidP="00A259E2">
            <w:r>
              <w:rPr>
                <w:rFonts w:hint="eastAsia"/>
              </w:rPr>
              <w:t>CST</w:t>
            </w:r>
          </w:p>
        </w:tc>
      </w:tr>
      <w:tr w:rsidR="00B93F29" w:rsidTr="00A259E2">
        <w:trPr>
          <w:trHeight w:val="80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proofErr w:type="spellStart"/>
            <w:r>
              <w:rPr>
                <w:rFonts w:hint="eastAsia"/>
              </w:rPr>
              <w:t>Akt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8D64AD" w:rsidP="00A259E2">
            <w:r>
              <w:t>Human, Mouse, Rat, Monkey, D. melanogaster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8D64AD" w:rsidP="00A259E2">
            <w:r>
              <w:rPr>
                <w:rFonts w:hint="eastAsia"/>
              </w:rPr>
              <w:t>4</w:t>
            </w:r>
            <w:r w:rsidR="00B93F29">
              <w:rPr>
                <w:rFonts w:hint="eastAsia"/>
              </w:rPr>
              <w:t>691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A259E2" w:rsidP="00A259E2">
            <w:r>
              <w:rPr>
                <w:rFonts w:hint="eastAsia"/>
              </w:rPr>
              <w:t>CST</w:t>
            </w:r>
          </w:p>
        </w:tc>
      </w:tr>
      <w:tr w:rsidR="00B93F29" w:rsidTr="00A259E2">
        <w:trPr>
          <w:trHeight w:val="76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D5018C" w:rsidP="00A259E2">
            <w:proofErr w:type="spellStart"/>
            <w:r>
              <w:t>Phospho</w:t>
            </w:r>
            <w:r w:rsidR="00B93F29">
              <w:rPr>
                <w:rFonts w:hint="eastAsia"/>
              </w:rPr>
              <w:t>-</w:t>
            </w:r>
            <w:r w:rsidR="00B93F29">
              <w:t>Akt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8D64AD" w:rsidP="00A259E2">
            <w:r>
              <w:rPr>
                <w:rFonts w:hint="eastAsia"/>
              </w:rPr>
              <w:t xml:space="preserve">Human, </w:t>
            </w:r>
            <w:r>
              <w:t>Mouse, Rat, Monkey, Hamster, Bovine, D. melanogaster, Zebrafish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4060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A259E2" w:rsidP="00A259E2">
            <w:r>
              <w:rPr>
                <w:rFonts w:hint="eastAsia"/>
              </w:rPr>
              <w:t>CST</w:t>
            </w:r>
          </w:p>
        </w:tc>
      </w:tr>
      <w:tr w:rsidR="00B93F29" w:rsidTr="00A259E2">
        <w:trPr>
          <w:trHeight w:val="43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GSK-3</w:t>
            </w:r>
            <w:r>
              <w:rPr>
                <w:rFonts w:eastAsiaTheme="minorHAnsi"/>
              </w:rPr>
              <w:t>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8D64AD" w:rsidP="00A259E2">
            <w:r>
              <w:rPr>
                <w:rFonts w:hint="eastAsia"/>
              </w:rPr>
              <w:t xml:space="preserve">Human, </w:t>
            </w:r>
            <w:r>
              <w:t>Mouse, Rat, Hamster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5558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A259E2" w:rsidP="00A259E2">
            <w:r>
              <w:rPr>
                <w:rFonts w:hint="eastAsia"/>
              </w:rPr>
              <w:t>CST</w:t>
            </w:r>
          </w:p>
        </w:tc>
      </w:tr>
      <w:tr w:rsidR="00B93F29" w:rsidTr="00A259E2">
        <w:trPr>
          <w:trHeight w:val="8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D5018C" w:rsidP="006C0693">
            <w:r>
              <w:t>Phospho</w:t>
            </w:r>
            <w:r w:rsidR="00B93F29">
              <w:rPr>
                <w:rFonts w:hint="eastAsia"/>
              </w:rPr>
              <w:t>-</w:t>
            </w:r>
            <w:r w:rsidR="00B93F29">
              <w:t>GSK-3</w:t>
            </w:r>
            <w:r w:rsidR="00B93F29">
              <w:rPr>
                <w:rFonts w:eastAsiaTheme="minorHAnsi"/>
              </w:rPr>
              <w:t xml:space="preserve">β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8D64AD" w:rsidP="00A259E2">
            <w:r>
              <w:rPr>
                <w:rFonts w:hint="eastAsia"/>
              </w:rPr>
              <w:t xml:space="preserve">Human, </w:t>
            </w:r>
            <w:r>
              <w:t>Mouse, Rat, Monkey</w:t>
            </w:r>
            <w:r w:rsidR="006C0693">
              <w:t>; p</w:t>
            </w:r>
            <w:r w:rsidR="006C0693">
              <w:rPr>
                <w:rFonts w:eastAsiaTheme="minorHAnsi"/>
              </w:rPr>
              <w:t>Ser</w:t>
            </w:r>
            <w:r w:rsidR="006C0693" w:rsidRPr="006C0693">
              <w:rPr>
                <w:rFonts w:eastAsiaTheme="minorHAnsi"/>
                <w:vertAlign w:val="superscript"/>
              </w:rPr>
              <w:t>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12456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A259E2" w:rsidP="00A259E2">
            <w:r>
              <w:rPr>
                <w:rFonts w:hint="eastAsia"/>
              </w:rPr>
              <w:t>CST</w:t>
            </w:r>
          </w:p>
        </w:tc>
      </w:tr>
      <w:tr w:rsidR="00B93F29" w:rsidTr="00A259E2">
        <w:trPr>
          <w:trHeight w:val="42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PP2A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Human, Mouse, Rat, Bovine, Chicken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07-1216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Millipore</w:t>
            </w:r>
          </w:p>
        </w:tc>
      </w:tr>
      <w:tr w:rsidR="00B93F29" w:rsidTr="00A259E2">
        <w:trPr>
          <w:trHeight w:val="43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D5018C" w:rsidP="00A259E2">
            <w:r>
              <w:t>Phospho</w:t>
            </w:r>
            <w:r w:rsidR="00B93F29">
              <w:rPr>
                <w:rFonts w:hint="eastAsia"/>
              </w:rPr>
              <w:t>-</w:t>
            </w:r>
            <w:r w:rsidR="00B93F29">
              <w:t>PP2A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Human, Mouse, Rat, Bovine, Chicken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05-547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A259E2" w:rsidP="00A259E2">
            <w:r>
              <w:rPr>
                <w:rFonts w:hint="eastAsia"/>
              </w:rPr>
              <w:t>Millipore</w:t>
            </w:r>
          </w:p>
        </w:tc>
      </w:tr>
      <w:tr w:rsidR="00B93F29" w:rsidTr="00A259E2">
        <w:trPr>
          <w:trHeight w:val="42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Tau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Human, Mouse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PA5</w:t>
            </w:r>
            <w:r>
              <w:t>-</w:t>
            </w:r>
            <w:r w:rsidR="00B93F29">
              <w:rPr>
                <w:rFonts w:hint="eastAsia"/>
              </w:rPr>
              <w:t>27287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Invitrogen</w:t>
            </w:r>
          </w:p>
        </w:tc>
      </w:tr>
      <w:tr w:rsidR="00B93F29" w:rsidTr="00A259E2">
        <w:trPr>
          <w:trHeight w:val="8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D5018C" w:rsidP="006C0693">
            <w:proofErr w:type="spellStart"/>
            <w:r>
              <w:t>Phospho</w:t>
            </w:r>
            <w:proofErr w:type="spellEnd"/>
            <w:r w:rsidR="00B93F29">
              <w:rPr>
                <w:rFonts w:hint="eastAsia"/>
              </w:rPr>
              <w:t>-</w:t>
            </w:r>
            <w:r w:rsidR="00B93F29">
              <w:t xml:space="preserve">tau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Human, M</w:t>
            </w:r>
            <w:r>
              <w:t>ouse, Rat</w:t>
            </w:r>
            <w:r w:rsidR="006C0693">
              <w:t>; p</w:t>
            </w:r>
            <w:r w:rsidR="006C0693">
              <w:t>Ser</w:t>
            </w:r>
            <w:r w:rsidR="006C0693" w:rsidRPr="006C0693">
              <w:rPr>
                <w:vertAlign w:val="superscript"/>
              </w:rPr>
              <w:t>199/202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44-768G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A259E2" w:rsidP="00A259E2">
            <w:r>
              <w:rPr>
                <w:rFonts w:hint="eastAsia"/>
              </w:rPr>
              <w:t>Invitrogen</w:t>
            </w:r>
          </w:p>
        </w:tc>
      </w:tr>
      <w:tr w:rsidR="00B93F29" w:rsidTr="00A259E2">
        <w:trPr>
          <w:trHeight w:val="85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D5018C" w:rsidP="006C0693">
            <w:proofErr w:type="spellStart"/>
            <w:r>
              <w:t>Phospho</w:t>
            </w:r>
            <w:proofErr w:type="spellEnd"/>
            <w:r w:rsidR="00B93F29">
              <w:rPr>
                <w:rFonts w:hint="eastAsia"/>
              </w:rPr>
              <w:t>-</w:t>
            </w:r>
            <w:r w:rsidR="00B93F29">
              <w:t xml:space="preserve">tau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Human, Rat</w:t>
            </w:r>
            <w:r w:rsidR="006C0693">
              <w:t>; p</w:t>
            </w:r>
            <w:r w:rsidR="006C0693">
              <w:t>Ser</w:t>
            </w:r>
            <w:r w:rsidR="006C0693" w:rsidRPr="006C0693">
              <w:rPr>
                <w:vertAlign w:val="superscript"/>
              </w:rPr>
              <w:t>396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710298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A259E2" w:rsidP="00A259E2">
            <w:r>
              <w:rPr>
                <w:rFonts w:hint="eastAsia"/>
              </w:rPr>
              <w:t>Invitrogen</w:t>
            </w:r>
          </w:p>
        </w:tc>
      </w:tr>
      <w:tr w:rsidR="00B93F29" w:rsidTr="00A259E2">
        <w:trPr>
          <w:trHeight w:val="113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Beta-actin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Rabbit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 xml:space="preserve">Human, Mouse, Rat, Monkey, </w:t>
            </w:r>
            <w:r>
              <w:t>Mink, Hamster, Bovine, D. melanogaster, Zebrafish, Dog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4967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F29" w:rsidRDefault="00A259E2" w:rsidP="00A259E2">
            <w:r>
              <w:rPr>
                <w:rFonts w:hint="eastAsia"/>
              </w:rPr>
              <w:t>CST</w:t>
            </w:r>
          </w:p>
        </w:tc>
      </w:tr>
      <w:tr w:rsidR="00B93F29" w:rsidTr="00A259E2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F29" w:rsidRDefault="00B93F29">
            <w:r>
              <w:rPr>
                <w:rFonts w:hint="eastAsia"/>
              </w:rPr>
              <w:t>2</w:t>
            </w:r>
            <w:r w:rsidRPr="00B93F29">
              <w:rPr>
                <w:rFonts w:hint="eastAsia"/>
                <w:vertAlign w:val="superscript"/>
              </w:rPr>
              <w:t>nd</w:t>
            </w:r>
            <w:r>
              <w:rPr>
                <w:rFonts w:hint="eastAsia"/>
              </w:rPr>
              <w:t xml:space="preserve"> </w:t>
            </w:r>
            <w:r>
              <w:t>Antibody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3F29" w:rsidRDefault="00075EF5" w:rsidP="00A259E2">
            <w:r>
              <w:rPr>
                <w:rFonts w:hint="eastAsia"/>
              </w:rPr>
              <w:t>Goat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3F29" w:rsidRDefault="006C0693" w:rsidP="00A259E2">
            <w:r>
              <w:t xml:space="preserve">Rabbit, </w:t>
            </w:r>
            <w:r w:rsidR="00A259E2">
              <w:rPr>
                <w:rFonts w:hint="eastAsia"/>
              </w:rPr>
              <w:t>HRP-conjugated</w:t>
            </w:r>
            <w:bookmarkStart w:id="0" w:name="_GoBack"/>
            <w:bookmarkEnd w:id="0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3F29" w:rsidRDefault="00B93F29" w:rsidP="00A259E2">
            <w:r>
              <w:rPr>
                <w:rFonts w:hint="eastAsia"/>
              </w:rPr>
              <w:t>7074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3F29" w:rsidRDefault="00A259E2" w:rsidP="00A259E2">
            <w:r>
              <w:rPr>
                <w:rFonts w:hint="eastAsia"/>
              </w:rPr>
              <w:t>CST</w:t>
            </w:r>
          </w:p>
        </w:tc>
      </w:tr>
    </w:tbl>
    <w:p w:rsidR="00F151D3" w:rsidRDefault="002B4E72">
      <w:r>
        <w:rPr>
          <w:rFonts w:hint="eastAsia"/>
        </w:rPr>
        <w:t xml:space="preserve">CST, </w:t>
      </w:r>
      <w:r w:rsidRPr="00C87C2C">
        <w:t>Cell Signaling Technology</w:t>
      </w:r>
    </w:p>
    <w:sectPr w:rsidR="00F151D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FC"/>
    <w:rsid w:val="00075EF5"/>
    <w:rsid w:val="002B4E72"/>
    <w:rsid w:val="00562FFC"/>
    <w:rsid w:val="006C0693"/>
    <w:rsid w:val="008551FD"/>
    <w:rsid w:val="008D64AD"/>
    <w:rsid w:val="00A259E2"/>
    <w:rsid w:val="00B93F29"/>
    <w:rsid w:val="00BB337A"/>
    <w:rsid w:val="00D5018C"/>
    <w:rsid w:val="00F1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A4BC0"/>
  <w15:chartTrackingRefBased/>
  <w15:docId w15:val="{CEC8F95C-000E-4517-B99C-6E1EFA0D4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노연희</dc:creator>
  <cp:keywords/>
  <dc:description/>
  <cp:lastModifiedBy>노연희</cp:lastModifiedBy>
  <cp:revision>4</cp:revision>
  <dcterms:created xsi:type="dcterms:W3CDTF">2018-09-14T03:38:00Z</dcterms:created>
  <dcterms:modified xsi:type="dcterms:W3CDTF">2018-09-18T09:28:00Z</dcterms:modified>
</cp:coreProperties>
</file>